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B7" w:rsidRPr="00A25CB2" w:rsidRDefault="006E4FB7" w:rsidP="00A306A4">
      <w:pPr>
        <w:rPr>
          <w:color w:val="000000"/>
          <w:sz w:val="14"/>
        </w:rPr>
      </w:pPr>
    </w:p>
    <w:p w:rsidR="00A306A4" w:rsidRDefault="004A0926" w:rsidP="00A25CB2">
      <w:pPr>
        <w:contextualSpacing/>
        <w:jc w:val="center"/>
        <w:rPr>
          <w:rFonts w:asciiTheme="minorHAnsi" w:hAnsiTheme="minorHAnsi" w:cs="Kalinga"/>
          <w:spacing w:val="-20"/>
          <w:sz w:val="28"/>
          <w:szCs w:val="24"/>
        </w:rPr>
      </w:pPr>
      <w:r w:rsidRPr="00A25CB2">
        <w:rPr>
          <w:rFonts w:asciiTheme="minorHAnsi" w:hAnsiTheme="minorHAnsi" w:cs="Kalinga"/>
          <w:spacing w:val="-20"/>
          <w:sz w:val="28"/>
          <w:szCs w:val="24"/>
        </w:rPr>
        <w:t>Flash Presenters &amp; Mission Statements</w:t>
      </w:r>
      <w:bookmarkStart w:id="0" w:name="_GoBack"/>
      <w:bookmarkEnd w:id="0"/>
    </w:p>
    <w:p w:rsidR="00A25CB2" w:rsidRPr="00143096" w:rsidRDefault="00A25CB2" w:rsidP="00A25CB2">
      <w:pPr>
        <w:contextualSpacing/>
        <w:jc w:val="center"/>
        <w:rPr>
          <w:rFonts w:asciiTheme="minorHAnsi" w:hAnsiTheme="minorHAnsi" w:cs="Kalinga"/>
          <w:spacing w:val="-20"/>
          <w:sz w:val="18"/>
          <w:szCs w:val="24"/>
        </w:rPr>
      </w:pPr>
    </w:p>
    <w:p w:rsidR="004A0926" w:rsidRPr="00A25CB2" w:rsidRDefault="004A0926" w:rsidP="00A25CB2">
      <w:pPr>
        <w:jc w:val="center"/>
        <w:rPr>
          <w:rFonts w:asciiTheme="minorHAnsi" w:hAnsiTheme="minorHAnsi" w:cs="Arial"/>
          <w:b/>
          <w:bCs/>
          <w:sz w:val="24"/>
          <w:szCs w:val="24"/>
        </w:rPr>
      </w:pPr>
      <w:r w:rsidRPr="00A25CB2">
        <w:rPr>
          <w:rFonts w:asciiTheme="minorHAnsi" w:hAnsiTheme="minorHAnsi" w:cs="Arial"/>
          <w:b/>
          <w:bCs/>
          <w:sz w:val="24"/>
          <w:szCs w:val="24"/>
        </w:rPr>
        <w:t>Water</w:t>
      </w:r>
    </w:p>
    <w:p w:rsidR="004A0926" w:rsidRPr="00A25CB2" w:rsidRDefault="004A0926" w:rsidP="004A0926">
      <w:pPr>
        <w:rPr>
          <w:rFonts w:asciiTheme="minorHAnsi" w:hAnsiTheme="minorHAnsi" w:cs="Arial"/>
          <w:sz w:val="24"/>
          <w:szCs w:val="24"/>
        </w:rPr>
      </w:pPr>
      <w:r w:rsidRPr="00A25CB2">
        <w:rPr>
          <w:rFonts w:asciiTheme="minorHAnsi" w:hAnsiTheme="minorHAnsi" w:cs="Arial"/>
          <w:sz w:val="24"/>
          <w:szCs w:val="24"/>
        </w:rPr>
        <w:t xml:space="preserve">Maria Elena </w:t>
      </w:r>
      <w:proofErr w:type="spellStart"/>
      <w:r w:rsidRPr="00A25CB2">
        <w:rPr>
          <w:rFonts w:asciiTheme="minorHAnsi" w:hAnsiTheme="minorHAnsi" w:cs="Arial"/>
          <w:sz w:val="24"/>
          <w:szCs w:val="24"/>
        </w:rPr>
        <w:t>Giner</w:t>
      </w:r>
      <w:proofErr w:type="spellEnd"/>
      <w:r w:rsidR="003C7F11" w:rsidRPr="00A25CB2">
        <w:rPr>
          <w:rFonts w:asciiTheme="minorHAnsi" w:hAnsiTheme="minorHAnsi" w:cs="Arial"/>
          <w:sz w:val="24"/>
          <w:szCs w:val="24"/>
        </w:rPr>
        <w:t>, P.E.</w:t>
      </w:r>
    </w:p>
    <w:p w:rsidR="004A0926" w:rsidRPr="00A25CB2" w:rsidRDefault="003C7F11" w:rsidP="004A0926">
      <w:pPr>
        <w:rPr>
          <w:rFonts w:asciiTheme="minorHAnsi" w:hAnsiTheme="minorHAnsi" w:cs="Arial"/>
          <w:sz w:val="24"/>
          <w:szCs w:val="24"/>
        </w:rPr>
      </w:pPr>
      <w:r w:rsidRPr="00A25CB2">
        <w:rPr>
          <w:rFonts w:asciiTheme="minorHAnsi" w:hAnsiTheme="minorHAnsi" w:cs="Arial"/>
          <w:sz w:val="24"/>
          <w:szCs w:val="24"/>
        </w:rPr>
        <w:t>General Manager</w:t>
      </w:r>
    </w:p>
    <w:p w:rsidR="004A0926" w:rsidRPr="00A25CB2" w:rsidRDefault="004A0926" w:rsidP="004A0926">
      <w:pPr>
        <w:contextualSpacing/>
        <w:rPr>
          <w:rFonts w:asciiTheme="minorHAnsi" w:hAnsiTheme="minorHAnsi"/>
          <w:i/>
          <w:sz w:val="24"/>
          <w:szCs w:val="24"/>
        </w:rPr>
      </w:pPr>
      <w:r w:rsidRPr="00A25CB2">
        <w:rPr>
          <w:rFonts w:asciiTheme="minorHAnsi" w:hAnsiTheme="minorHAnsi"/>
          <w:i/>
          <w:sz w:val="24"/>
          <w:szCs w:val="24"/>
        </w:rPr>
        <w:t>Border Environment Cooperation Commission</w:t>
      </w:r>
    </w:p>
    <w:p w:rsidR="004A0926" w:rsidRPr="00A25CB2" w:rsidRDefault="004A0926" w:rsidP="004A0926">
      <w:pPr>
        <w:contextualSpacing/>
        <w:rPr>
          <w:rFonts w:asciiTheme="minorHAnsi" w:hAnsiTheme="minorHAnsi"/>
          <w:i/>
          <w:sz w:val="24"/>
          <w:szCs w:val="24"/>
        </w:rPr>
      </w:pPr>
      <w:hyperlink r:id="rId6" w:history="1">
        <w:r w:rsidRPr="00A25CB2">
          <w:rPr>
            <w:rStyle w:val="Hyperlink"/>
            <w:rFonts w:asciiTheme="minorHAnsi" w:hAnsiTheme="minorHAnsi"/>
            <w:i/>
            <w:sz w:val="24"/>
            <w:szCs w:val="24"/>
          </w:rPr>
          <w:t>http://www.becc.org/</w:t>
        </w:r>
      </w:hyperlink>
    </w:p>
    <w:p w:rsidR="004A0926" w:rsidRPr="00A25CB2" w:rsidRDefault="004A0926" w:rsidP="004A0926">
      <w:pPr>
        <w:contextualSpacing/>
        <w:rPr>
          <w:rFonts w:asciiTheme="minorHAnsi" w:hAnsiTheme="minorHAnsi"/>
          <w:i/>
          <w:sz w:val="24"/>
          <w:szCs w:val="24"/>
        </w:rPr>
      </w:pPr>
      <w:r w:rsidRPr="00A25CB2">
        <w:rPr>
          <w:rFonts w:asciiTheme="minorHAnsi" w:hAnsiTheme="minorHAnsi"/>
          <w:sz w:val="24"/>
          <w:szCs w:val="24"/>
          <w:shd w:val="clear" w:color="auto" w:fill="FFFFFF"/>
        </w:rPr>
        <w:t>To preserve, protect and enhance human health and the environment of the US - Mexico border region, by strengthening cooperation among interested parties and supporting sustainable projects through a transparent binational process in close coordination with NADB, federal, state and local agencies, the private sector, and the general public.</w:t>
      </w:r>
    </w:p>
    <w:p w:rsidR="004A0926" w:rsidRPr="00A25CB2" w:rsidRDefault="004A0926" w:rsidP="004A0926">
      <w:pPr>
        <w:rPr>
          <w:rFonts w:asciiTheme="minorHAnsi" w:hAnsiTheme="minorHAnsi" w:cs="Arial"/>
          <w:sz w:val="24"/>
          <w:szCs w:val="24"/>
        </w:rPr>
      </w:pPr>
    </w:p>
    <w:p w:rsidR="004A0926" w:rsidRPr="00A25CB2" w:rsidRDefault="004A0926" w:rsidP="004A0926">
      <w:pPr>
        <w:rPr>
          <w:rFonts w:asciiTheme="minorHAnsi" w:hAnsiTheme="minorHAnsi" w:cs="Arial"/>
          <w:sz w:val="24"/>
          <w:szCs w:val="24"/>
        </w:rPr>
      </w:pPr>
      <w:r w:rsidRPr="00A25CB2">
        <w:rPr>
          <w:rFonts w:asciiTheme="minorHAnsi" w:hAnsiTheme="minorHAnsi" w:cs="Arial"/>
          <w:sz w:val="24"/>
          <w:szCs w:val="24"/>
        </w:rPr>
        <w:t xml:space="preserve">Scott </w:t>
      </w:r>
      <w:proofErr w:type="spellStart"/>
      <w:r w:rsidRPr="00A25CB2">
        <w:rPr>
          <w:rFonts w:asciiTheme="minorHAnsi" w:hAnsiTheme="minorHAnsi" w:cs="Arial"/>
          <w:sz w:val="24"/>
          <w:szCs w:val="24"/>
        </w:rPr>
        <w:t>Reinert</w:t>
      </w:r>
      <w:proofErr w:type="spellEnd"/>
      <w:r w:rsidRPr="00A25CB2">
        <w:rPr>
          <w:rFonts w:asciiTheme="minorHAnsi" w:hAnsiTheme="minorHAnsi" w:cs="Arial"/>
          <w:sz w:val="24"/>
          <w:szCs w:val="24"/>
        </w:rPr>
        <w:t>, P.E., P.G.</w:t>
      </w:r>
    </w:p>
    <w:p w:rsidR="004A0926" w:rsidRPr="00A25CB2" w:rsidRDefault="004A0926" w:rsidP="004A0926">
      <w:pPr>
        <w:rPr>
          <w:rFonts w:asciiTheme="minorHAnsi" w:hAnsiTheme="minorHAnsi" w:cs="Arial"/>
          <w:sz w:val="24"/>
          <w:szCs w:val="24"/>
        </w:rPr>
      </w:pPr>
      <w:r w:rsidRPr="00A25CB2">
        <w:rPr>
          <w:rFonts w:asciiTheme="minorHAnsi" w:hAnsiTheme="minorHAnsi" w:cs="Arial"/>
          <w:sz w:val="24"/>
          <w:szCs w:val="24"/>
        </w:rPr>
        <w:t>Hydrogeologist, Water Resources Manager</w:t>
      </w:r>
    </w:p>
    <w:p w:rsidR="004A0926" w:rsidRPr="00A25CB2" w:rsidRDefault="004A0926" w:rsidP="004A0926">
      <w:pPr>
        <w:rPr>
          <w:rFonts w:asciiTheme="minorHAnsi" w:hAnsiTheme="minorHAnsi" w:cs="Arial"/>
          <w:sz w:val="24"/>
          <w:szCs w:val="24"/>
        </w:rPr>
      </w:pPr>
      <w:r w:rsidRPr="00A25CB2">
        <w:rPr>
          <w:rFonts w:asciiTheme="minorHAnsi" w:hAnsiTheme="minorHAnsi" w:cs="Arial"/>
          <w:sz w:val="24"/>
          <w:szCs w:val="24"/>
        </w:rPr>
        <w:t>El Paso Water Utilities</w:t>
      </w:r>
    </w:p>
    <w:p w:rsidR="004A0926" w:rsidRPr="00A25CB2" w:rsidRDefault="004A0926" w:rsidP="004A0926">
      <w:pPr>
        <w:contextualSpacing/>
        <w:rPr>
          <w:rFonts w:asciiTheme="minorHAnsi" w:hAnsiTheme="minorHAnsi"/>
          <w:sz w:val="24"/>
          <w:szCs w:val="24"/>
        </w:rPr>
      </w:pPr>
      <w:hyperlink r:id="rId7" w:history="1">
        <w:r w:rsidRPr="00A25CB2">
          <w:rPr>
            <w:rStyle w:val="Hyperlink"/>
            <w:rFonts w:asciiTheme="minorHAnsi" w:hAnsiTheme="minorHAnsi"/>
            <w:sz w:val="24"/>
            <w:szCs w:val="24"/>
          </w:rPr>
          <w:t>http://epwu.org/</w:t>
        </w:r>
      </w:hyperlink>
    </w:p>
    <w:p w:rsidR="004A0926" w:rsidRPr="00A25CB2" w:rsidRDefault="004A0926" w:rsidP="004A0926">
      <w:pPr>
        <w:contextualSpacing/>
        <w:rPr>
          <w:rFonts w:asciiTheme="minorHAnsi" w:hAnsiTheme="minorHAnsi"/>
          <w:sz w:val="24"/>
          <w:szCs w:val="24"/>
        </w:rPr>
      </w:pPr>
      <w:r w:rsidRPr="00A25CB2">
        <w:rPr>
          <w:rFonts w:asciiTheme="minorHAnsi" w:hAnsiTheme="minorHAnsi"/>
          <w:sz w:val="24"/>
          <w:szCs w:val="24"/>
        </w:rPr>
        <w:t>To provide our customers a sustainable water supply and the highest quality water services to enhance the vitality of El Paso.</w:t>
      </w:r>
    </w:p>
    <w:p w:rsidR="004A0926" w:rsidRPr="00A25CB2" w:rsidRDefault="004A0926" w:rsidP="004A0926">
      <w:pPr>
        <w:rPr>
          <w:rFonts w:asciiTheme="minorHAnsi" w:hAnsiTheme="minorHAnsi" w:cs="Arial"/>
          <w:b/>
          <w:bCs/>
          <w:sz w:val="24"/>
          <w:szCs w:val="24"/>
        </w:rPr>
      </w:pPr>
    </w:p>
    <w:p w:rsidR="004A0926" w:rsidRPr="00A25CB2" w:rsidRDefault="004A0926" w:rsidP="004A0926">
      <w:pPr>
        <w:mirrorIndents/>
        <w:rPr>
          <w:rFonts w:asciiTheme="minorHAnsi" w:hAnsiTheme="minorHAnsi" w:cs="Arial"/>
          <w:sz w:val="24"/>
          <w:szCs w:val="24"/>
          <w:bdr w:val="none" w:sz="0" w:space="0" w:color="auto" w:frame="1"/>
          <w:shd w:val="clear" w:color="auto" w:fill="FFFFFF"/>
        </w:rPr>
      </w:pPr>
      <w:r w:rsidRPr="00A25CB2">
        <w:rPr>
          <w:rStyle w:val="Strong"/>
          <w:rFonts w:asciiTheme="minorHAnsi" w:hAnsiTheme="minorHAnsi" w:cs="Arial"/>
          <w:b w:val="0"/>
          <w:sz w:val="24"/>
          <w:szCs w:val="24"/>
          <w:bdr w:val="none" w:sz="0" w:space="0" w:color="auto" w:frame="1"/>
        </w:rPr>
        <w:t>Ed Archuleta, BCEE   </w:t>
      </w:r>
      <w:r w:rsidRPr="00A25CB2">
        <w:rPr>
          <w:rStyle w:val="apple-converted-space"/>
          <w:rFonts w:asciiTheme="minorHAnsi" w:hAnsiTheme="minorHAnsi" w:cs="Arial"/>
          <w:bCs/>
          <w:sz w:val="24"/>
          <w:szCs w:val="24"/>
          <w:bdr w:val="none" w:sz="0" w:space="0" w:color="auto" w:frame="1"/>
        </w:rPr>
        <w:t> </w:t>
      </w:r>
      <w:r w:rsidRPr="00A25CB2">
        <w:rPr>
          <w:rStyle w:val="Strong"/>
          <w:rFonts w:asciiTheme="minorHAnsi" w:hAnsiTheme="minorHAnsi" w:cs="Arial"/>
          <w:b w:val="0"/>
          <w:sz w:val="24"/>
          <w:szCs w:val="24"/>
          <w:bdr w:val="none" w:sz="0" w:space="0" w:color="auto" w:frame="1"/>
        </w:rPr>
        <w:t>                     </w:t>
      </w:r>
      <w:r w:rsidRPr="00A25CB2">
        <w:rPr>
          <w:rStyle w:val="apple-converted-space"/>
          <w:rFonts w:asciiTheme="minorHAnsi" w:hAnsiTheme="minorHAnsi" w:cs="Arial"/>
          <w:bCs/>
          <w:sz w:val="24"/>
          <w:szCs w:val="24"/>
          <w:bdr w:val="none" w:sz="0" w:space="0" w:color="auto" w:frame="1"/>
        </w:rPr>
        <w:t> </w:t>
      </w:r>
      <w:r w:rsidRPr="00A25CB2">
        <w:rPr>
          <w:rFonts w:asciiTheme="minorHAnsi" w:hAnsiTheme="minorHAnsi" w:cs="Arial"/>
          <w:sz w:val="24"/>
          <w:szCs w:val="24"/>
          <w:bdr w:val="none" w:sz="0" w:space="0" w:color="auto" w:frame="1"/>
          <w:shd w:val="clear" w:color="auto" w:fill="FFFFFF"/>
        </w:rPr>
        <w:br/>
        <w:t>Director of Water Initiatives</w:t>
      </w:r>
    </w:p>
    <w:p w:rsidR="004A0926" w:rsidRPr="00A25CB2" w:rsidRDefault="004A0926" w:rsidP="004A0926">
      <w:pPr>
        <w:rPr>
          <w:rFonts w:asciiTheme="minorHAnsi" w:hAnsiTheme="minorHAnsi" w:cs="Arial"/>
          <w:sz w:val="24"/>
          <w:szCs w:val="24"/>
          <w:bdr w:val="none" w:sz="0" w:space="0" w:color="auto" w:frame="1"/>
          <w:shd w:val="clear" w:color="auto" w:fill="FFFFFF"/>
        </w:rPr>
      </w:pPr>
      <w:r w:rsidRPr="00A25CB2">
        <w:rPr>
          <w:rFonts w:asciiTheme="minorHAnsi" w:hAnsiTheme="minorHAnsi" w:cs="Arial"/>
          <w:sz w:val="24"/>
          <w:szCs w:val="24"/>
          <w:bdr w:val="none" w:sz="0" w:space="0" w:color="auto" w:frame="1"/>
          <w:shd w:val="clear" w:color="auto" w:fill="FFFFFF"/>
        </w:rPr>
        <w:t>Center for Environmental Resources Management, UTEP</w:t>
      </w:r>
    </w:p>
    <w:p w:rsidR="004A0926" w:rsidRPr="00A25CB2" w:rsidRDefault="004A0926" w:rsidP="004A0926">
      <w:pPr>
        <w:pStyle w:val="PlainText"/>
        <w:rPr>
          <w:rFonts w:asciiTheme="minorHAnsi" w:hAnsiTheme="minorHAnsi"/>
          <w:sz w:val="24"/>
          <w:szCs w:val="24"/>
        </w:rPr>
      </w:pPr>
      <w:hyperlink r:id="rId8" w:history="1">
        <w:r w:rsidRPr="00A25CB2">
          <w:rPr>
            <w:rStyle w:val="Hyperlink"/>
            <w:rFonts w:asciiTheme="minorHAnsi" w:hAnsiTheme="minorHAnsi"/>
            <w:sz w:val="24"/>
            <w:szCs w:val="24"/>
          </w:rPr>
          <w:t>http://cerm.utep.edu</w:t>
        </w:r>
      </w:hyperlink>
    </w:p>
    <w:p w:rsidR="004A0926" w:rsidRPr="00A25CB2" w:rsidRDefault="004A0926" w:rsidP="004A0926">
      <w:pPr>
        <w:pStyle w:val="PlainText"/>
        <w:rPr>
          <w:rFonts w:asciiTheme="minorHAnsi" w:hAnsiTheme="minorHAnsi"/>
          <w:sz w:val="24"/>
          <w:szCs w:val="24"/>
        </w:rPr>
      </w:pPr>
      <w:hyperlink r:id="rId9" w:history="1">
        <w:r w:rsidRPr="00A25CB2">
          <w:rPr>
            <w:rStyle w:val="Hyperlink"/>
            <w:rFonts w:asciiTheme="minorHAnsi" w:hAnsiTheme="minorHAnsi"/>
            <w:sz w:val="24"/>
            <w:szCs w:val="24"/>
          </w:rPr>
          <w:t>cerm@utep.edu</w:t>
        </w:r>
      </w:hyperlink>
    </w:p>
    <w:p w:rsidR="004A0926" w:rsidRPr="00A25CB2" w:rsidRDefault="004A0926" w:rsidP="00A25CB2">
      <w:pPr>
        <w:pStyle w:val="PlainText"/>
        <w:rPr>
          <w:rFonts w:asciiTheme="minorHAnsi" w:hAnsiTheme="minorHAnsi"/>
          <w:szCs w:val="24"/>
        </w:rPr>
      </w:pPr>
      <w:r w:rsidRPr="00A25CB2">
        <w:rPr>
          <w:rFonts w:asciiTheme="minorHAnsi" w:hAnsiTheme="minorHAnsi"/>
          <w:sz w:val="24"/>
          <w:szCs w:val="24"/>
        </w:rPr>
        <w:t>CERM provides university-wide leadership in research and education related to environmental issues that focuses on solutions to improve environmental conditions and sustainability in the border region and beyond.  Priority areas include water resources management, water and wastewater treatment, air quality, and environmental health.</w:t>
      </w:r>
    </w:p>
    <w:p w:rsidR="007116EC" w:rsidRPr="00A25CB2" w:rsidRDefault="006E4FB7" w:rsidP="00A25CB2">
      <w:pPr>
        <w:jc w:val="center"/>
        <w:rPr>
          <w:rFonts w:asciiTheme="minorHAnsi" w:hAnsiTheme="minorHAnsi" w:cs="Arial"/>
          <w:b/>
          <w:bCs/>
          <w:sz w:val="24"/>
          <w:szCs w:val="24"/>
        </w:rPr>
      </w:pPr>
      <w:r w:rsidRPr="00A25CB2">
        <w:rPr>
          <w:rFonts w:asciiTheme="minorHAnsi" w:hAnsiTheme="minorHAnsi" w:cs="Arial"/>
          <w:b/>
          <w:bCs/>
          <w:sz w:val="24"/>
          <w:szCs w:val="24"/>
        </w:rPr>
        <w:t>Immigration</w:t>
      </w:r>
    </w:p>
    <w:p w:rsidR="003C7F11" w:rsidRPr="00A25CB2" w:rsidRDefault="003C7F11" w:rsidP="004A0926">
      <w:pPr>
        <w:contextualSpacing/>
        <w:rPr>
          <w:rFonts w:asciiTheme="minorHAnsi" w:hAnsiTheme="minorHAnsi"/>
          <w:i/>
          <w:sz w:val="24"/>
          <w:szCs w:val="24"/>
        </w:rPr>
      </w:pPr>
      <w:r w:rsidRPr="00A25CB2">
        <w:rPr>
          <w:rFonts w:asciiTheme="minorHAnsi" w:hAnsiTheme="minorHAnsi"/>
          <w:i/>
          <w:sz w:val="24"/>
          <w:szCs w:val="24"/>
        </w:rPr>
        <w:t>Linda Rivas, JD</w:t>
      </w:r>
    </w:p>
    <w:p w:rsidR="003C7F11" w:rsidRPr="00A25CB2" w:rsidRDefault="003C7F11" w:rsidP="004A0926">
      <w:pPr>
        <w:contextualSpacing/>
        <w:rPr>
          <w:rFonts w:asciiTheme="minorHAnsi" w:hAnsiTheme="minorHAnsi"/>
          <w:i/>
          <w:sz w:val="24"/>
          <w:szCs w:val="24"/>
        </w:rPr>
      </w:pPr>
      <w:r w:rsidRPr="00A25CB2">
        <w:rPr>
          <w:rFonts w:asciiTheme="minorHAnsi" w:hAnsiTheme="minorHAnsi"/>
          <w:i/>
          <w:sz w:val="24"/>
          <w:szCs w:val="24"/>
        </w:rPr>
        <w:t>Executive Director</w:t>
      </w:r>
    </w:p>
    <w:p w:rsidR="004A0926" w:rsidRPr="00A25CB2" w:rsidRDefault="004A0926" w:rsidP="004A0926">
      <w:pPr>
        <w:contextualSpacing/>
        <w:rPr>
          <w:rFonts w:asciiTheme="minorHAnsi" w:hAnsiTheme="minorHAnsi"/>
          <w:i/>
          <w:sz w:val="24"/>
          <w:szCs w:val="24"/>
        </w:rPr>
      </w:pPr>
      <w:r w:rsidRPr="00A25CB2">
        <w:rPr>
          <w:rFonts w:asciiTheme="minorHAnsi" w:hAnsiTheme="minorHAnsi"/>
          <w:i/>
          <w:sz w:val="24"/>
          <w:szCs w:val="24"/>
        </w:rPr>
        <w:t>Las Americas Immigrant Advocacy Center</w:t>
      </w:r>
    </w:p>
    <w:p w:rsidR="004A0926" w:rsidRPr="00A25CB2" w:rsidRDefault="004A0926" w:rsidP="004A0926">
      <w:pPr>
        <w:contextualSpacing/>
        <w:rPr>
          <w:rFonts w:asciiTheme="minorHAnsi" w:hAnsiTheme="minorHAnsi"/>
          <w:sz w:val="24"/>
          <w:szCs w:val="24"/>
        </w:rPr>
      </w:pPr>
      <w:hyperlink r:id="rId10" w:history="1">
        <w:r w:rsidRPr="00A25CB2">
          <w:rPr>
            <w:rStyle w:val="Hyperlink"/>
            <w:rFonts w:asciiTheme="minorHAnsi" w:hAnsiTheme="minorHAnsi"/>
            <w:sz w:val="24"/>
            <w:szCs w:val="24"/>
          </w:rPr>
          <w:t>http://las-americas.org/</w:t>
        </w:r>
      </w:hyperlink>
    </w:p>
    <w:p w:rsidR="004A0926" w:rsidRPr="00A25CB2" w:rsidRDefault="004A0926" w:rsidP="006E4FB7">
      <w:pPr>
        <w:contextualSpacing/>
        <w:rPr>
          <w:rFonts w:asciiTheme="minorHAnsi" w:hAnsiTheme="minorHAnsi"/>
          <w:sz w:val="24"/>
          <w:szCs w:val="24"/>
        </w:rPr>
      </w:pPr>
      <w:r w:rsidRPr="00A25CB2">
        <w:rPr>
          <w:rFonts w:asciiTheme="minorHAnsi" w:hAnsiTheme="minorHAnsi"/>
          <w:sz w:val="24"/>
          <w:szCs w:val="24"/>
        </w:rPr>
        <w:t>Las Americas’ vision is that of a country where all immigrants have access to high quality legal representation based on the principle of justice and human rights.  Las Americas’ mission is to see this vision realized by providing high quality legal representation to immigrants and by advocating for human rights.</w:t>
      </w:r>
    </w:p>
    <w:p w:rsidR="00A25CB2" w:rsidRDefault="00A25CB2" w:rsidP="006E4FB7">
      <w:pPr>
        <w:rPr>
          <w:rFonts w:asciiTheme="minorHAnsi" w:hAnsiTheme="minorHAnsi" w:cs="Arial"/>
          <w:sz w:val="24"/>
          <w:szCs w:val="24"/>
        </w:rPr>
      </w:pPr>
    </w:p>
    <w:p w:rsidR="006E4FB7" w:rsidRPr="00A25CB2" w:rsidRDefault="006E4FB7" w:rsidP="006E4FB7">
      <w:pPr>
        <w:rPr>
          <w:rFonts w:asciiTheme="minorHAnsi" w:hAnsiTheme="minorHAnsi" w:cs="Arial"/>
          <w:sz w:val="24"/>
          <w:szCs w:val="24"/>
        </w:rPr>
      </w:pPr>
      <w:r w:rsidRPr="00A25CB2">
        <w:rPr>
          <w:rFonts w:asciiTheme="minorHAnsi" w:hAnsiTheme="minorHAnsi" w:cs="Arial"/>
          <w:sz w:val="24"/>
          <w:szCs w:val="24"/>
        </w:rPr>
        <w:t>Linda Chew, JD</w:t>
      </w:r>
    </w:p>
    <w:p w:rsidR="006E4FB7" w:rsidRPr="00A25CB2" w:rsidRDefault="004A0926" w:rsidP="006E4FB7">
      <w:pPr>
        <w:contextualSpacing/>
        <w:rPr>
          <w:rFonts w:asciiTheme="minorHAnsi" w:hAnsiTheme="minorHAnsi"/>
          <w:bCs/>
          <w:sz w:val="24"/>
          <w:szCs w:val="24"/>
        </w:rPr>
      </w:pPr>
      <w:r w:rsidRPr="00A25CB2">
        <w:rPr>
          <w:rFonts w:asciiTheme="minorHAnsi" w:hAnsiTheme="minorHAnsi"/>
          <w:bCs/>
          <w:sz w:val="24"/>
          <w:szCs w:val="24"/>
        </w:rPr>
        <w:t xml:space="preserve">Immigration policy is about much more than deportations and a “big beautiful” wall. </w:t>
      </w:r>
    </w:p>
    <w:p w:rsidR="00A25CB2" w:rsidRDefault="00A25CB2" w:rsidP="00A25CB2">
      <w:pPr>
        <w:jc w:val="center"/>
        <w:rPr>
          <w:rFonts w:asciiTheme="minorHAnsi" w:hAnsiTheme="minorHAnsi" w:cs="Arial"/>
          <w:b/>
          <w:bCs/>
          <w:sz w:val="24"/>
          <w:szCs w:val="24"/>
        </w:rPr>
      </w:pPr>
    </w:p>
    <w:p w:rsidR="00A25CB2" w:rsidRDefault="00A25CB2" w:rsidP="00A25CB2">
      <w:pPr>
        <w:jc w:val="center"/>
        <w:rPr>
          <w:rFonts w:asciiTheme="minorHAnsi" w:hAnsiTheme="minorHAnsi" w:cs="Arial"/>
          <w:b/>
          <w:bCs/>
          <w:sz w:val="24"/>
          <w:szCs w:val="24"/>
        </w:rPr>
      </w:pPr>
    </w:p>
    <w:p w:rsidR="00A25CB2" w:rsidRDefault="00A25CB2" w:rsidP="00A25CB2">
      <w:pPr>
        <w:jc w:val="center"/>
        <w:rPr>
          <w:rFonts w:asciiTheme="minorHAnsi" w:hAnsiTheme="minorHAnsi" w:cs="Arial"/>
          <w:b/>
          <w:bCs/>
          <w:sz w:val="24"/>
          <w:szCs w:val="24"/>
        </w:rPr>
      </w:pPr>
    </w:p>
    <w:p w:rsidR="00A25CB2" w:rsidRPr="00143096" w:rsidRDefault="00A25CB2" w:rsidP="00A25CB2">
      <w:pPr>
        <w:jc w:val="center"/>
        <w:rPr>
          <w:rFonts w:asciiTheme="minorHAnsi" w:hAnsiTheme="minorHAnsi" w:cs="Arial"/>
          <w:bCs/>
          <w:sz w:val="18"/>
          <w:szCs w:val="18"/>
        </w:rPr>
      </w:pPr>
    </w:p>
    <w:p w:rsidR="00143096" w:rsidRPr="00143096" w:rsidRDefault="00143096" w:rsidP="00A25CB2">
      <w:pPr>
        <w:jc w:val="center"/>
        <w:rPr>
          <w:rFonts w:asciiTheme="minorHAnsi" w:hAnsiTheme="minorHAnsi" w:cs="Arial"/>
          <w:bCs/>
          <w:sz w:val="8"/>
          <w:szCs w:val="16"/>
        </w:rPr>
      </w:pPr>
    </w:p>
    <w:p w:rsidR="007116EC" w:rsidRPr="00A25CB2" w:rsidRDefault="006E4FB7" w:rsidP="00A25CB2">
      <w:pPr>
        <w:jc w:val="center"/>
        <w:rPr>
          <w:rFonts w:asciiTheme="minorHAnsi" w:hAnsiTheme="minorHAnsi" w:cs="Arial"/>
          <w:b/>
          <w:bCs/>
          <w:sz w:val="24"/>
          <w:szCs w:val="24"/>
        </w:rPr>
      </w:pPr>
      <w:r w:rsidRPr="00A25CB2">
        <w:rPr>
          <w:rFonts w:asciiTheme="minorHAnsi" w:hAnsiTheme="minorHAnsi" w:cs="Arial"/>
          <w:b/>
          <w:bCs/>
          <w:sz w:val="24"/>
          <w:szCs w:val="24"/>
        </w:rPr>
        <w:t>Health</w:t>
      </w:r>
    </w:p>
    <w:p w:rsidR="006E4FB7" w:rsidRPr="00A25CB2" w:rsidRDefault="006E4FB7" w:rsidP="006E4FB7">
      <w:pPr>
        <w:pStyle w:val="PlainText"/>
        <w:rPr>
          <w:rFonts w:asciiTheme="minorHAnsi" w:hAnsiTheme="minorHAnsi" w:cs="Arial"/>
          <w:sz w:val="24"/>
          <w:szCs w:val="24"/>
        </w:rPr>
      </w:pPr>
      <w:r w:rsidRPr="00A25CB2">
        <w:rPr>
          <w:rFonts w:asciiTheme="minorHAnsi" w:hAnsiTheme="minorHAnsi" w:cs="Arial"/>
          <w:sz w:val="24"/>
          <w:szCs w:val="24"/>
        </w:rPr>
        <w:t>Joe Luna, MD</w:t>
      </w:r>
    </w:p>
    <w:p w:rsidR="006E4FB7" w:rsidRPr="00A25CB2" w:rsidRDefault="006E4FB7" w:rsidP="006E4FB7">
      <w:pPr>
        <w:pStyle w:val="PlainText"/>
        <w:rPr>
          <w:rFonts w:asciiTheme="minorHAnsi" w:hAnsiTheme="minorHAnsi" w:cs="Arial"/>
          <w:sz w:val="24"/>
          <w:szCs w:val="24"/>
        </w:rPr>
      </w:pPr>
      <w:r w:rsidRPr="00A25CB2">
        <w:rPr>
          <w:rFonts w:asciiTheme="minorHAnsi" w:hAnsiTheme="minorHAnsi" w:cs="Arial"/>
          <w:sz w:val="24"/>
          <w:szCs w:val="24"/>
        </w:rPr>
        <w:t>Chief Executive Officer</w:t>
      </w:r>
    </w:p>
    <w:p w:rsidR="006E4FB7" w:rsidRPr="00A25CB2" w:rsidRDefault="006E4FB7" w:rsidP="006E4FB7">
      <w:pPr>
        <w:pStyle w:val="PlainText"/>
        <w:rPr>
          <w:rFonts w:asciiTheme="minorHAnsi" w:hAnsiTheme="minorHAnsi" w:cs="Arial"/>
          <w:sz w:val="24"/>
          <w:szCs w:val="24"/>
        </w:rPr>
      </w:pPr>
      <w:r w:rsidRPr="00A25CB2">
        <w:rPr>
          <w:rFonts w:asciiTheme="minorHAnsi" w:hAnsiTheme="minorHAnsi" w:cs="Arial"/>
          <w:sz w:val="24"/>
          <w:szCs w:val="24"/>
        </w:rPr>
        <w:t>San Vicente Family Health Center</w:t>
      </w:r>
    </w:p>
    <w:p w:rsidR="004A0926" w:rsidRPr="00A25CB2" w:rsidRDefault="004A0926" w:rsidP="004A0926">
      <w:pPr>
        <w:contextualSpacing/>
        <w:rPr>
          <w:rFonts w:asciiTheme="minorHAnsi" w:hAnsiTheme="minorHAnsi"/>
          <w:sz w:val="24"/>
          <w:szCs w:val="24"/>
        </w:rPr>
      </w:pPr>
      <w:hyperlink r:id="rId11" w:history="1">
        <w:r w:rsidRPr="00A25CB2">
          <w:rPr>
            <w:rStyle w:val="Hyperlink"/>
            <w:rFonts w:asciiTheme="minorHAnsi" w:hAnsiTheme="minorHAnsi"/>
            <w:sz w:val="24"/>
            <w:szCs w:val="24"/>
          </w:rPr>
          <w:t>https://www.sanvicente.org/</w:t>
        </w:r>
      </w:hyperlink>
    </w:p>
    <w:p w:rsidR="004A0926" w:rsidRPr="00A25CB2" w:rsidRDefault="004A0926" w:rsidP="004A0926">
      <w:pPr>
        <w:contextualSpacing/>
        <w:rPr>
          <w:rFonts w:asciiTheme="minorHAnsi" w:hAnsiTheme="minorHAnsi"/>
          <w:sz w:val="24"/>
          <w:szCs w:val="24"/>
        </w:rPr>
      </w:pPr>
      <w:r w:rsidRPr="00A25CB2">
        <w:rPr>
          <w:rFonts w:asciiTheme="minorHAnsi" w:hAnsiTheme="minorHAnsi"/>
          <w:sz w:val="24"/>
          <w:szCs w:val="24"/>
        </w:rPr>
        <w:t xml:space="preserve">Centro San Vicente provides community-based primary care health services with particular concern for the poor and needy in the El Paso area.  With a coordinated and holistic approach in caring for body, mind, and spirit, we offer affordable health care, social service, and health education programs in collaboration with other health, social service, and educational agencies.  Creating an atmosphere of respect, kindness and simplicity, and encouraging individuals to become responsible for their health and well-being, Centro San Vicente is an advocate for social justice and a voice for the cause of improving the health of the medically underserved. </w:t>
      </w:r>
    </w:p>
    <w:p w:rsidR="004A0926" w:rsidRPr="00A25CB2" w:rsidRDefault="006E4FB7" w:rsidP="006E4FB7">
      <w:pPr>
        <w:rPr>
          <w:rFonts w:asciiTheme="minorHAnsi" w:hAnsiTheme="minorHAnsi" w:cs="Arial"/>
          <w:sz w:val="24"/>
          <w:szCs w:val="24"/>
        </w:rPr>
      </w:pPr>
      <w:r w:rsidRPr="00A25CB2">
        <w:rPr>
          <w:rFonts w:asciiTheme="minorHAnsi" w:hAnsiTheme="minorHAnsi" w:cs="Arial"/>
          <w:sz w:val="24"/>
          <w:szCs w:val="24"/>
        </w:rPr>
        <w:t> </w:t>
      </w:r>
    </w:p>
    <w:p w:rsidR="006E4FB7" w:rsidRPr="00A25CB2" w:rsidRDefault="003C7F11" w:rsidP="006E4FB7">
      <w:pPr>
        <w:rPr>
          <w:rFonts w:asciiTheme="minorHAnsi" w:hAnsiTheme="minorHAnsi" w:cs="Arial"/>
          <w:sz w:val="24"/>
          <w:szCs w:val="24"/>
        </w:rPr>
      </w:pPr>
      <w:proofErr w:type="spellStart"/>
      <w:r w:rsidRPr="00A25CB2">
        <w:rPr>
          <w:rFonts w:asciiTheme="minorHAnsi" w:hAnsiTheme="minorHAnsi" w:cs="Arial"/>
          <w:sz w:val="24"/>
          <w:szCs w:val="24"/>
        </w:rPr>
        <w:t>JoAnna</w:t>
      </w:r>
      <w:proofErr w:type="spellEnd"/>
      <w:r w:rsidRPr="00A25CB2">
        <w:rPr>
          <w:rFonts w:asciiTheme="minorHAnsi" w:hAnsiTheme="minorHAnsi" w:cs="Arial"/>
          <w:sz w:val="24"/>
          <w:szCs w:val="24"/>
        </w:rPr>
        <w:t xml:space="preserve"> </w:t>
      </w:r>
      <w:proofErr w:type="spellStart"/>
      <w:r w:rsidRPr="00A25CB2">
        <w:rPr>
          <w:rFonts w:asciiTheme="minorHAnsi" w:hAnsiTheme="minorHAnsi" w:cs="Arial"/>
          <w:sz w:val="24"/>
          <w:szCs w:val="24"/>
        </w:rPr>
        <w:t>Arriola</w:t>
      </w:r>
      <w:proofErr w:type="spellEnd"/>
      <w:r w:rsidRPr="00A25CB2">
        <w:rPr>
          <w:rFonts w:asciiTheme="minorHAnsi" w:hAnsiTheme="minorHAnsi" w:cs="Arial"/>
          <w:sz w:val="24"/>
          <w:szCs w:val="24"/>
        </w:rPr>
        <w:t xml:space="preserve">, </w:t>
      </w:r>
      <w:r w:rsidR="006E4FB7" w:rsidRPr="00A25CB2">
        <w:rPr>
          <w:rFonts w:asciiTheme="minorHAnsi" w:hAnsiTheme="minorHAnsi" w:cs="Arial"/>
          <w:sz w:val="24"/>
          <w:szCs w:val="24"/>
        </w:rPr>
        <w:t>LMSW</w:t>
      </w:r>
    </w:p>
    <w:p w:rsidR="006E4FB7" w:rsidRPr="00A25CB2" w:rsidRDefault="006E4FB7" w:rsidP="006E4FB7">
      <w:pPr>
        <w:rPr>
          <w:rFonts w:asciiTheme="minorHAnsi" w:hAnsiTheme="minorHAnsi" w:cs="Arial"/>
          <w:sz w:val="24"/>
          <w:szCs w:val="24"/>
        </w:rPr>
      </w:pPr>
      <w:r w:rsidRPr="00A25CB2">
        <w:rPr>
          <w:rFonts w:asciiTheme="minorHAnsi" w:hAnsiTheme="minorHAnsi" w:cs="Arial"/>
          <w:sz w:val="24"/>
          <w:szCs w:val="24"/>
        </w:rPr>
        <w:t>HIV/DIS Program Supervisor</w:t>
      </w:r>
    </w:p>
    <w:p w:rsidR="006E4FB7" w:rsidRPr="00A25CB2" w:rsidRDefault="006E4FB7" w:rsidP="006E4FB7">
      <w:pPr>
        <w:rPr>
          <w:rFonts w:asciiTheme="minorHAnsi" w:hAnsiTheme="minorHAnsi" w:cs="Arial"/>
          <w:sz w:val="24"/>
          <w:szCs w:val="24"/>
        </w:rPr>
      </w:pPr>
      <w:r w:rsidRPr="00A25CB2">
        <w:rPr>
          <w:rFonts w:asciiTheme="minorHAnsi" w:hAnsiTheme="minorHAnsi" w:cs="Arial"/>
          <w:sz w:val="24"/>
          <w:szCs w:val="24"/>
        </w:rPr>
        <w:t>City of El Paso Department of Public Health</w:t>
      </w:r>
    </w:p>
    <w:p w:rsidR="006E4FB7" w:rsidRPr="00A25CB2" w:rsidRDefault="006E4FB7" w:rsidP="006E4FB7">
      <w:pPr>
        <w:rPr>
          <w:rFonts w:asciiTheme="minorHAnsi" w:hAnsiTheme="minorHAnsi" w:cs="Arial"/>
          <w:sz w:val="24"/>
          <w:szCs w:val="24"/>
        </w:rPr>
      </w:pPr>
      <w:r w:rsidRPr="00A25CB2">
        <w:rPr>
          <w:rFonts w:asciiTheme="minorHAnsi" w:hAnsiTheme="minorHAnsi" w:cs="Arial"/>
          <w:sz w:val="24"/>
          <w:szCs w:val="24"/>
        </w:rPr>
        <w:t>HIV Prevention Program</w:t>
      </w:r>
    </w:p>
    <w:p w:rsidR="004A0926" w:rsidRPr="00A25CB2" w:rsidRDefault="004A0926" w:rsidP="004A0926">
      <w:pPr>
        <w:contextualSpacing/>
        <w:rPr>
          <w:rFonts w:asciiTheme="minorHAnsi" w:hAnsiTheme="minorHAnsi"/>
          <w:sz w:val="24"/>
          <w:szCs w:val="24"/>
        </w:rPr>
      </w:pPr>
      <w:hyperlink r:id="rId12" w:history="1">
        <w:r w:rsidRPr="00A25CB2">
          <w:rPr>
            <w:rStyle w:val="Hyperlink"/>
            <w:rFonts w:asciiTheme="minorHAnsi" w:hAnsiTheme="minorHAnsi"/>
            <w:sz w:val="24"/>
            <w:szCs w:val="24"/>
          </w:rPr>
          <w:t>http://www.elpasotexas.gov/public-health</w:t>
        </w:r>
      </w:hyperlink>
    </w:p>
    <w:p w:rsidR="004A0926" w:rsidRPr="00A25CB2" w:rsidRDefault="004A0926" w:rsidP="004A0926">
      <w:pPr>
        <w:contextualSpacing/>
        <w:rPr>
          <w:rFonts w:asciiTheme="minorHAnsi" w:hAnsiTheme="minorHAnsi"/>
          <w:sz w:val="24"/>
          <w:szCs w:val="24"/>
        </w:rPr>
      </w:pPr>
      <w:r w:rsidRPr="00A25CB2">
        <w:rPr>
          <w:rFonts w:asciiTheme="minorHAnsi" w:hAnsiTheme="minorHAnsi"/>
          <w:sz w:val="24"/>
          <w:szCs w:val="24"/>
        </w:rPr>
        <w:t xml:space="preserve">Provide Public Health related research, evaluation, education, prevention, intervention, and preparedness services. </w:t>
      </w:r>
    </w:p>
    <w:p w:rsidR="004A0926" w:rsidRPr="00A25CB2" w:rsidRDefault="004A0926" w:rsidP="006E4FB7">
      <w:pPr>
        <w:rPr>
          <w:rFonts w:asciiTheme="minorHAnsi" w:hAnsiTheme="minorHAnsi" w:cs="Arial"/>
          <w:sz w:val="24"/>
          <w:szCs w:val="24"/>
        </w:rPr>
      </w:pPr>
    </w:p>
    <w:p w:rsidR="00A306A4" w:rsidRPr="00A25CB2" w:rsidRDefault="003C7F11" w:rsidP="006E4FB7">
      <w:pPr>
        <w:rPr>
          <w:rFonts w:asciiTheme="minorHAnsi" w:hAnsiTheme="minorHAnsi" w:cs="Arial"/>
          <w:sz w:val="24"/>
          <w:szCs w:val="24"/>
        </w:rPr>
      </w:pPr>
      <w:r w:rsidRPr="00A25CB2">
        <w:rPr>
          <w:rFonts w:asciiTheme="minorHAnsi" w:hAnsiTheme="minorHAnsi" w:cs="Arial"/>
          <w:sz w:val="24"/>
          <w:szCs w:val="24"/>
        </w:rPr>
        <w:t>Jana Renner, MPA</w:t>
      </w:r>
    </w:p>
    <w:p w:rsidR="003C7F11" w:rsidRPr="00A25CB2" w:rsidRDefault="003C7F11" w:rsidP="006E4FB7">
      <w:pPr>
        <w:rPr>
          <w:rFonts w:asciiTheme="minorHAnsi" w:hAnsiTheme="minorHAnsi" w:cs="Arial"/>
          <w:sz w:val="24"/>
          <w:szCs w:val="24"/>
        </w:rPr>
      </w:pPr>
      <w:r w:rsidRPr="00A25CB2">
        <w:rPr>
          <w:rFonts w:asciiTheme="minorHAnsi" w:hAnsiTheme="minorHAnsi" w:cs="Arial"/>
          <w:sz w:val="24"/>
          <w:szCs w:val="24"/>
        </w:rPr>
        <w:t>Associate Program Officer</w:t>
      </w:r>
    </w:p>
    <w:p w:rsidR="00020473" w:rsidRPr="00A25CB2" w:rsidRDefault="00A306A4" w:rsidP="006E4FB7">
      <w:pPr>
        <w:rPr>
          <w:rFonts w:asciiTheme="minorHAnsi" w:hAnsiTheme="minorHAnsi" w:cs="Arial"/>
          <w:sz w:val="24"/>
          <w:szCs w:val="24"/>
        </w:rPr>
      </w:pPr>
      <w:r w:rsidRPr="00A25CB2">
        <w:rPr>
          <w:rFonts w:asciiTheme="minorHAnsi" w:hAnsiTheme="minorHAnsi" w:cs="Arial"/>
          <w:sz w:val="24"/>
          <w:szCs w:val="24"/>
        </w:rPr>
        <w:t xml:space="preserve">Paso </w:t>
      </w:r>
      <w:proofErr w:type="gramStart"/>
      <w:r w:rsidRPr="00A25CB2">
        <w:rPr>
          <w:rFonts w:asciiTheme="minorHAnsi" w:hAnsiTheme="minorHAnsi" w:cs="Arial"/>
          <w:sz w:val="24"/>
          <w:szCs w:val="24"/>
        </w:rPr>
        <w:t>del</w:t>
      </w:r>
      <w:proofErr w:type="gramEnd"/>
      <w:r w:rsidRPr="00A25CB2">
        <w:rPr>
          <w:rFonts w:asciiTheme="minorHAnsi" w:hAnsiTheme="minorHAnsi" w:cs="Arial"/>
          <w:sz w:val="24"/>
          <w:szCs w:val="24"/>
        </w:rPr>
        <w:t xml:space="preserve"> Norte Health Foundation</w:t>
      </w:r>
    </w:p>
    <w:p w:rsidR="00020473" w:rsidRPr="00A25CB2" w:rsidRDefault="00020473" w:rsidP="00020473">
      <w:pPr>
        <w:rPr>
          <w:rFonts w:asciiTheme="minorHAnsi" w:hAnsiTheme="minorHAnsi"/>
          <w:sz w:val="24"/>
          <w:szCs w:val="24"/>
        </w:rPr>
      </w:pPr>
      <w:hyperlink r:id="rId13" w:history="1">
        <w:r w:rsidRPr="00A25CB2">
          <w:rPr>
            <w:rStyle w:val="Hyperlink"/>
            <w:rFonts w:asciiTheme="minorHAnsi" w:hAnsiTheme="minorHAnsi"/>
            <w:sz w:val="24"/>
            <w:szCs w:val="24"/>
          </w:rPr>
          <w:t>http://www.pdnhf.org/</w:t>
        </w:r>
      </w:hyperlink>
    </w:p>
    <w:p w:rsidR="004A0926" w:rsidRPr="00A25CB2" w:rsidRDefault="00020473" w:rsidP="00E24C7A">
      <w:pPr>
        <w:rPr>
          <w:rFonts w:asciiTheme="minorHAnsi" w:hAnsiTheme="minorHAnsi"/>
          <w:color w:val="252525"/>
          <w:sz w:val="24"/>
          <w:szCs w:val="24"/>
          <w:shd w:val="clear" w:color="auto" w:fill="FFFFFF"/>
        </w:rPr>
      </w:pPr>
      <w:r w:rsidRPr="00A25CB2">
        <w:rPr>
          <w:rFonts w:asciiTheme="minorHAnsi" w:hAnsiTheme="minorHAnsi"/>
          <w:color w:val="252525"/>
          <w:sz w:val="24"/>
          <w:szCs w:val="24"/>
          <w:shd w:val="clear" w:color="auto" w:fill="FFFFFF"/>
        </w:rPr>
        <w:t xml:space="preserve">The Paso </w:t>
      </w:r>
      <w:proofErr w:type="gramStart"/>
      <w:r w:rsidRPr="00A25CB2">
        <w:rPr>
          <w:rFonts w:asciiTheme="minorHAnsi" w:hAnsiTheme="minorHAnsi"/>
          <w:color w:val="252525"/>
          <w:sz w:val="24"/>
          <w:szCs w:val="24"/>
          <w:shd w:val="clear" w:color="auto" w:fill="FFFFFF"/>
        </w:rPr>
        <w:t>del</w:t>
      </w:r>
      <w:proofErr w:type="gramEnd"/>
      <w:r w:rsidRPr="00A25CB2">
        <w:rPr>
          <w:rFonts w:asciiTheme="minorHAnsi" w:hAnsiTheme="minorHAnsi"/>
          <w:color w:val="252525"/>
          <w:sz w:val="24"/>
          <w:szCs w:val="24"/>
          <w:shd w:val="clear" w:color="auto" w:fill="FFFFFF"/>
        </w:rPr>
        <w:t xml:space="preserve"> Norte Health Foundation leads, leverages and invests in initiatives, programs and policies that promote health and prevent disease in the Paso del Norte region.</w:t>
      </w:r>
    </w:p>
    <w:p w:rsidR="00E24C7A" w:rsidRPr="00A25CB2" w:rsidRDefault="006E4FB7" w:rsidP="00E24C7A">
      <w:pPr>
        <w:rPr>
          <w:rFonts w:asciiTheme="minorHAnsi" w:hAnsiTheme="minorHAnsi" w:cs="Arial"/>
          <w:b/>
          <w:bCs/>
          <w:sz w:val="24"/>
          <w:szCs w:val="24"/>
        </w:rPr>
      </w:pPr>
      <w:r w:rsidRPr="00A25CB2">
        <w:rPr>
          <w:rFonts w:asciiTheme="minorHAnsi" w:hAnsiTheme="minorHAnsi" w:cs="Arial"/>
          <w:b/>
          <w:bCs/>
          <w:sz w:val="24"/>
          <w:szCs w:val="24"/>
        </w:rPr>
        <w:t> </w:t>
      </w:r>
    </w:p>
    <w:p w:rsidR="006E4FB7" w:rsidRPr="00A25CB2" w:rsidRDefault="006E4FB7" w:rsidP="00A25CB2">
      <w:pPr>
        <w:jc w:val="center"/>
        <w:rPr>
          <w:rFonts w:asciiTheme="minorHAnsi" w:hAnsiTheme="minorHAnsi" w:cs="Arial"/>
          <w:b/>
          <w:bCs/>
          <w:sz w:val="24"/>
          <w:szCs w:val="24"/>
        </w:rPr>
      </w:pPr>
      <w:r w:rsidRPr="00A25CB2">
        <w:rPr>
          <w:rFonts w:asciiTheme="minorHAnsi" w:hAnsiTheme="minorHAnsi" w:cs="Arial"/>
          <w:b/>
          <w:bCs/>
          <w:sz w:val="24"/>
          <w:szCs w:val="24"/>
        </w:rPr>
        <w:t>Education</w:t>
      </w:r>
    </w:p>
    <w:p w:rsidR="006E4FB7" w:rsidRPr="00A25CB2" w:rsidRDefault="006E4FB7" w:rsidP="006E4FB7">
      <w:pPr>
        <w:rPr>
          <w:rFonts w:asciiTheme="minorHAnsi" w:hAnsiTheme="minorHAnsi" w:cs="Arial"/>
          <w:sz w:val="24"/>
          <w:szCs w:val="24"/>
        </w:rPr>
      </w:pPr>
      <w:r w:rsidRPr="00A25CB2">
        <w:rPr>
          <w:rFonts w:asciiTheme="minorHAnsi" w:hAnsiTheme="minorHAnsi" w:cs="Arial"/>
          <w:sz w:val="24"/>
          <w:szCs w:val="24"/>
        </w:rPr>
        <w:t xml:space="preserve">Joseph </w:t>
      </w:r>
      <w:proofErr w:type="spellStart"/>
      <w:r w:rsidRPr="00A25CB2">
        <w:rPr>
          <w:rFonts w:asciiTheme="minorHAnsi" w:hAnsiTheme="minorHAnsi" w:cs="Arial"/>
          <w:sz w:val="24"/>
          <w:szCs w:val="24"/>
        </w:rPr>
        <w:t>Sapien</w:t>
      </w:r>
      <w:proofErr w:type="spellEnd"/>
      <w:r w:rsidR="00657FD5" w:rsidRPr="00A25CB2">
        <w:rPr>
          <w:rFonts w:asciiTheme="minorHAnsi" w:hAnsiTheme="minorHAnsi" w:cs="Arial"/>
          <w:sz w:val="24"/>
          <w:szCs w:val="24"/>
        </w:rPr>
        <w:t>, BA</w:t>
      </w:r>
    </w:p>
    <w:p w:rsidR="006E4FB7" w:rsidRPr="00A25CB2" w:rsidRDefault="00657FD5" w:rsidP="006E4FB7">
      <w:pPr>
        <w:rPr>
          <w:rFonts w:asciiTheme="minorHAnsi" w:hAnsiTheme="minorHAnsi" w:cs="Arial"/>
          <w:sz w:val="24"/>
          <w:szCs w:val="24"/>
        </w:rPr>
      </w:pPr>
      <w:r w:rsidRPr="00A25CB2">
        <w:rPr>
          <w:rFonts w:asciiTheme="minorHAnsi" w:hAnsiTheme="minorHAnsi" w:cs="Arial"/>
          <w:sz w:val="24"/>
          <w:szCs w:val="24"/>
        </w:rPr>
        <w:t xml:space="preserve">STEAM Project </w:t>
      </w:r>
      <w:r w:rsidR="006E4FB7" w:rsidRPr="00A25CB2">
        <w:rPr>
          <w:rFonts w:asciiTheme="minorHAnsi" w:hAnsiTheme="minorHAnsi" w:cs="Arial"/>
          <w:sz w:val="24"/>
          <w:szCs w:val="24"/>
        </w:rPr>
        <w:t>Manger</w:t>
      </w:r>
    </w:p>
    <w:p w:rsidR="006E4FB7" w:rsidRPr="00A25CB2" w:rsidRDefault="006E4FB7" w:rsidP="006E4FB7">
      <w:pPr>
        <w:rPr>
          <w:rFonts w:asciiTheme="minorHAnsi" w:hAnsiTheme="minorHAnsi" w:cs="Arial"/>
          <w:sz w:val="24"/>
          <w:szCs w:val="24"/>
        </w:rPr>
      </w:pPr>
      <w:r w:rsidRPr="00A25CB2">
        <w:rPr>
          <w:rFonts w:asciiTheme="minorHAnsi" w:hAnsiTheme="minorHAnsi" w:cs="Arial"/>
          <w:sz w:val="24"/>
          <w:szCs w:val="24"/>
        </w:rPr>
        <w:t>Workforce Solutions</w:t>
      </w:r>
      <w:r w:rsidR="00657FD5" w:rsidRPr="00A25CB2">
        <w:rPr>
          <w:rFonts w:asciiTheme="minorHAnsi" w:hAnsiTheme="minorHAnsi" w:cs="Arial"/>
          <w:sz w:val="24"/>
          <w:szCs w:val="24"/>
        </w:rPr>
        <w:t xml:space="preserve"> </w:t>
      </w:r>
      <w:proofErr w:type="spellStart"/>
      <w:r w:rsidR="00657FD5" w:rsidRPr="00A25CB2">
        <w:rPr>
          <w:rFonts w:asciiTheme="minorHAnsi" w:hAnsiTheme="minorHAnsi" w:cs="Arial"/>
          <w:sz w:val="24"/>
          <w:szCs w:val="24"/>
        </w:rPr>
        <w:t>Borderplex</w:t>
      </w:r>
      <w:proofErr w:type="spellEnd"/>
      <w:r w:rsidR="00657FD5" w:rsidRPr="00A25CB2">
        <w:rPr>
          <w:rFonts w:asciiTheme="minorHAnsi" w:hAnsiTheme="minorHAnsi" w:cs="Arial"/>
          <w:sz w:val="24"/>
          <w:szCs w:val="24"/>
        </w:rPr>
        <w:t xml:space="preserve"> Inc. </w:t>
      </w:r>
    </w:p>
    <w:p w:rsidR="004A0926" w:rsidRPr="00A25CB2" w:rsidRDefault="004A0926" w:rsidP="004A0926">
      <w:pPr>
        <w:contextualSpacing/>
        <w:rPr>
          <w:rFonts w:asciiTheme="minorHAnsi" w:hAnsiTheme="minorHAnsi"/>
          <w:sz w:val="24"/>
          <w:szCs w:val="24"/>
        </w:rPr>
      </w:pPr>
      <w:hyperlink r:id="rId14" w:history="1">
        <w:r w:rsidRPr="00A25CB2">
          <w:rPr>
            <w:rStyle w:val="Hyperlink"/>
            <w:rFonts w:asciiTheme="minorHAnsi" w:hAnsiTheme="minorHAnsi"/>
            <w:sz w:val="24"/>
            <w:szCs w:val="24"/>
          </w:rPr>
          <w:t>http://www.borderplexjobs.com/</w:t>
        </w:r>
      </w:hyperlink>
    </w:p>
    <w:p w:rsidR="004A0926" w:rsidRPr="00A25CB2" w:rsidRDefault="004A0926" w:rsidP="004A0926">
      <w:pPr>
        <w:contextualSpacing/>
        <w:rPr>
          <w:rFonts w:asciiTheme="minorHAnsi" w:hAnsiTheme="minorHAnsi"/>
          <w:sz w:val="24"/>
          <w:szCs w:val="24"/>
        </w:rPr>
      </w:pPr>
      <w:r w:rsidRPr="00A25CB2">
        <w:rPr>
          <w:rFonts w:asciiTheme="minorHAnsi" w:hAnsiTheme="minorHAnsi"/>
          <w:sz w:val="24"/>
          <w:szCs w:val="24"/>
        </w:rPr>
        <w:t xml:space="preserve">To provide skilled workers for employers by advancing education, employment, entrepreneurship and economic development opportunities in support of global competitiveness and regional prosperity. </w:t>
      </w:r>
    </w:p>
    <w:p w:rsidR="00A95426" w:rsidRPr="00A25CB2" w:rsidRDefault="00CA71D1">
      <w:pPr>
        <w:rPr>
          <w:rFonts w:asciiTheme="minorHAnsi" w:hAnsiTheme="minorHAnsi" w:cs="Arial"/>
          <w:color w:val="000000"/>
          <w:sz w:val="24"/>
          <w:szCs w:val="24"/>
        </w:rPr>
      </w:pPr>
    </w:p>
    <w:p w:rsidR="003C7F11" w:rsidRPr="00A25CB2" w:rsidRDefault="003C7F11">
      <w:pPr>
        <w:rPr>
          <w:rFonts w:asciiTheme="minorHAnsi" w:hAnsiTheme="minorHAnsi" w:cs="Arial"/>
          <w:color w:val="000000"/>
          <w:sz w:val="24"/>
          <w:szCs w:val="24"/>
        </w:rPr>
      </w:pPr>
      <w:r w:rsidRPr="00A25CB2">
        <w:rPr>
          <w:rFonts w:asciiTheme="minorHAnsi" w:hAnsiTheme="minorHAnsi" w:cs="Arial"/>
          <w:color w:val="000000"/>
          <w:sz w:val="24"/>
          <w:szCs w:val="24"/>
        </w:rPr>
        <w:t xml:space="preserve">Armando Aguirre, </w:t>
      </w:r>
      <w:proofErr w:type="spellStart"/>
      <w:r w:rsidRPr="00A25CB2">
        <w:rPr>
          <w:rFonts w:asciiTheme="minorHAnsi" w:hAnsiTheme="minorHAnsi" w:cs="Arial"/>
          <w:color w:val="000000"/>
          <w:sz w:val="24"/>
          <w:szCs w:val="24"/>
        </w:rPr>
        <w:t>EdD</w:t>
      </w:r>
      <w:proofErr w:type="spellEnd"/>
    </w:p>
    <w:p w:rsidR="003C7F11" w:rsidRPr="00A25CB2" w:rsidRDefault="003C7F11">
      <w:pPr>
        <w:rPr>
          <w:rFonts w:asciiTheme="minorHAnsi" w:hAnsiTheme="minorHAnsi" w:cs="Arial"/>
          <w:color w:val="000000"/>
          <w:sz w:val="24"/>
          <w:szCs w:val="24"/>
        </w:rPr>
      </w:pPr>
      <w:r w:rsidRPr="00A25CB2">
        <w:rPr>
          <w:rFonts w:asciiTheme="minorHAnsi" w:hAnsiTheme="minorHAnsi" w:cs="Arial"/>
          <w:color w:val="000000"/>
          <w:sz w:val="24"/>
          <w:szCs w:val="24"/>
        </w:rPr>
        <w:t>Executive Director</w:t>
      </w:r>
    </w:p>
    <w:p w:rsidR="004A0926" w:rsidRPr="00A25CB2" w:rsidRDefault="004A0926" w:rsidP="004A0926">
      <w:pPr>
        <w:contextualSpacing/>
        <w:rPr>
          <w:rFonts w:asciiTheme="minorHAnsi" w:hAnsiTheme="minorHAnsi"/>
          <w:i/>
          <w:sz w:val="24"/>
          <w:szCs w:val="24"/>
        </w:rPr>
      </w:pPr>
      <w:r w:rsidRPr="00A25CB2">
        <w:rPr>
          <w:rFonts w:asciiTheme="minorHAnsi" w:hAnsiTheme="minorHAnsi"/>
          <w:i/>
          <w:sz w:val="24"/>
          <w:szCs w:val="24"/>
        </w:rPr>
        <w:t>Education Service Center - Region 19</w:t>
      </w:r>
    </w:p>
    <w:p w:rsidR="004A0926" w:rsidRPr="00A25CB2" w:rsidRDefault="004A0926" w:rsidP="004A0926">
      <w:pPr>
        <w:contextualSpacing/>
        <w:rPr>
          <w:rFonts w:asciiTheme="minorHAnsi" w:hAnsiTheme="minorHAnsi"/>
          <w:sz w:val="24"/>
          <w:szCs w:val="24"/>
        </w:rPr>
      </w:pPr>
      <w:hyperlink r:id="rId15" w:history="1">
        <w:r w:rsidRPr="00A25CB2">
          <w:rPr>
            <w:rStyle w:val="Hyperlink"/>
            <w:rFonts w:asciiTheme="minorHAnsi" w:hAnsiTheme="minorHAnsi"/>
            <w:sz w:val="24"/>
            <w:szCs w:val="24"/>
          </w:rPr>
          <w:t>http://www.esc19.net/</w:t>
        </w:r>
      </w:hyperlink>
    </w:p>
    <w:p w:rsidR="004A0926" w:rsidRPr="00A25CB2" w:rsidRDefault="004A0926" w:rsidP="00A25CB2">
      <w:pPr>
        <w:contextualSpacing/>
        <w:rPr>
          <w:rFonts w:asciiTheme="minorHAnsi" w:hAnsiTheme="minorHAnsi"/>
          <w:sz w:val="24"/>
          <w:szCs w:val="24"/>
        </w:rPr>
      </w:pPr>
      <w:r w:rsidRPr="00A25CB2">
        <w:rPr>
          <w:rFonts w:asciiTheme="minorHAnsi" w:hAnsiTheme="minorHAnsi"/>
          <w:sz w:val="24"/>
          <w:szCs w:val="24"/>
        </w:rPr>
        <w:t xml:space="preserve">Education Service Center – Region 19 is committed to ensuring success for all students by providing quality services to all educational partners in our region through a continuous improvement process in compliance with ISO 9001:2008 standards. </w:t>
      </w:r>
    </w:p>
    <w:sectPr w:rsidR="004A0926" w:rsidRPr="00A25CB2" w:rsidSect="00A25CB2">
      <w:headerReference w:type="default" r:id="rId16"/>
      <w:footerReference w:type="default" r:id="rId1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A4" w:rsidRDefault="00A306A4" w:rsidP="00A306A4">
      <w:r>
        <w:separator/>
      </w:r>
    </w:p>
  </w:endnote>
  <w:endnote w:type="continuationSeparator" w:id="0">
    <w:p w:rsidR="00A306A4" w:rsidRDefault="00A306A4" w:rsidP="00A3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17" w:rsidRPr="00103EA7" w:rsidRDefault="00643917" w:rsidP="00103EA7">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A4" w:rsidRDefault="00A306A4" w:rsidP="00A306A4">
      <w:r>
        <w:separator/>
      </w:r>
    </w:p>
  </w:footnote>
  <w:footnote w:type="continuationSeparator" w:id="0">
    <w:p w:rsidR="00A306A4" w:rsidRDefault="00A306A4" w:rsidP="00A3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A4" w:rsidRPr="00A25CB2" w:rsidRDefault="00A306A4" w:rsidP="00A306A4">
    <w:pPr>
      <w:contextualSpacing/>
      <w:jc w:val="center"/>
      <w:rPr>
        <w:rFonts w:cs="Kalinga"/>
        <w:b/>
        <w:color w:val="003399"/>
        <w:sz w:val="28"/>
        <w:szCs w:val="24"/>
      </w:rPr>
    </w:pPr>
    <w:r w:rsidRPr="00A25CB2">
      <w:rPr>
        <w:rFonts w:cs="Kalinga"/>
        <w:b/>
        <w:color w:val="003399"/>
        <w:sz w:val="28"/>
        <w:szCs w:val="24"/>
      </w:rPr>
      <w:t>2017 UTEP Interdisciplinary Research and Education (IDRE) Week</w:t>
    </w:r>
    <w:r w:rsidR="00103EA7" w:rsidRPr="00A25CB2">
      <w:rPr>
        <w:rFonts w:cs="Kalinga"/>
        <w:b/>
        <w:color w:val="003399"/>
        <w:sz w:val="28"/>
        <w:szCs w:val="24"/>
      </w:rPr>
      <w:t xml:space="preserve">      </w:t>
    </w:r>
  </w:p>
  <w:p w:rsidR="00A306A4" w:rsidRPr="00A25CB2" w:rsidRDefault="00A306A4" w:rsidP="00A306A4">
    <w:pPr>
      <w:contextualSpacing/>
      <w:jc w:val="center"/>
      <w:rPr>
        <w:rFonts w:cs="Kalinga"/>
        <w:b/>
        <w:i/>
        <w:color w:val="003399"/>
        <w:sz w:val="28"/>
        <w:szCs w:val="24"/>
      </w:rPr>
    </w:pPr>
    <w:r w:rsidRPr="00A25CB2">
      <w:rPr>
        <w:rFonts w:cs="Kalinga"/>
        <w:b/>
        <w:i/>
        <w:color w:val="003399"/>
        <w:sz w:val="28"/>
        <w:szCs w:val="24"/>
      </w:rPr>
      <w:t>Building Interdisciplinary Research and Education from the Ground Up</w:t>
    </w:r>
  </w:p>
  <w:p w:rsidR="00A306A4" w:rsidRPr="00A25CB2" w:rsidRDefault="00A306A4" w:rsidP="00A306A4">
    <w:pPr>
      <w:spacing w:line="120" w:lineRule="auto"/>
      <w:contextualSpacing/>
      <w:rPr>
        <w:rFonts w:cs="Kalinga"/>
        <w:i/>
        <w:sz w:val="18"/>
        <w:szCs w:val="24"/>
      </w:rPr>
    </w:pPr>
  </w:p>
  <w:p w:rsidR="00A306A4" w:rsidRPr="00A25CB2" w:rsidRDefault="00A306A4" w:rsidP="00A25CB2">
    <w:pPr>
      <w:contextualSpacing/>
      <w:jc w:val="center"/>
      <w:rPr>
        <w:rFonts w:cs="Kalinga"/>
        <w:spacing w:val="-20"/>
        <w:sz w:val="26"/>
        <w:szCs w:val="26"/>
      </w:rPr>
    </w:pPr>
    <w:r w:rsidRPr="00A25CB2">
      <w:rPr>
        <w:rFonts w:cs="Kalinga"/>
        <w:spacing w:val="-20"/>
        <w:sz w:val="26"/>
        <w:szCs w:val="26"/>
      </w:rPr>
      <w:t>Flash Pre</w:t>
    </w:r>
    <w:r w:rsidR="00643917" w:rsidRPr="00A25CB2">
      <w:rPr>
        <w:rFonts w:cs="Kalinga"/>
        <w:spacing w:val="-20"/>
        <w:sz w:val="26"/>
        <w:szCs w:val="26"/>
      </w:rPr>
      <w:t>sentation</w:t>
    </w:r>
    <w:r w:rsidR="00A25CB2" w:rsidRPr="00A25CB2">
      <w:rPr>
        <w:rFonts w:cs="Kalinga"/>
        <w:spacing w:val="-20"/>
        <w:sz w:val="26"/>
        <w:szCs w:val="26"/>
      </w:rPr>
      <w:t>s</w:t>
    </w:r>
    <w:r w:rsidR="00643917" w:rsidRPr="00A25CB2">
      <w:rPr>
        <w:rFonts w:cs="Kalinga"/>
        <w:spacing w:val="-20"/>
        <w:sz w:val="26"/>
        <w:szCs w:val="26"/>
      </w:rPr>
      <w:t xml:space="preserve"> and Networking Reception</w:t>
    </w:r>
    <w:r w:rsidR="007116EC" w:rsidRPr="00A25CB2">
      <w:rPr>
        <w:rFonts w:cs="Kalinga"/>
        <w:spacing w:val="-20"/>
        <w:sz w:val="26"/>
        <w:szCs w:val="26"/>
      </w:rPr>
      <w:t xml:space="preserve"> </w:t>
    </w:r>
    <w:r w:rsidRPr="00A25CB2">
      <w:rPr>
        <w:rFonts w:cs="Kalinga"/>
        <w:spacing w:val="-20"/>
        <w:sz w:val="26"/>
        <w:szCs w:val="26"/>
      </w:rPr>
      <w:t>Monday, April 3</w:t>
    </w:r>
    <w:r w:rsidRPr="00A25CB2">
      <w:rPr>
        <w:rFonts w:cs="Kalinga"/>
        <w:spacing w:val="-20"/>
        <w:sz w:val="26"/>
        <w:szCs w:val="26"/>
        <w:vertAlign w:val="superscript"/>
      </w:rPr>
      <w:t>rd</w:t>
    </w:r>
    <w:r w:rsidR="007859FA" w:rsidRPr="00A25CB2">
      <w:rPr>
        <w:rFonts w:cs="Kalinga"/>
        <w:spacing w:val="-20"/>
        <w:sz w:val="26"/>
        <w:szCs w:val="26"/>
        <w:vertAlign w:val="superscript"/>
      </w:rPr>
      <w:t xml:space="preserve">  </w:t>
    </w:r>
    <w:r w:rsidR="007859FA" w:rsidRPr="00A25CB2">
      <w:rPr>
        <w:rFonts w:cs="Kalinga"/>
        <w:spacing w:val="-20"/>
        <w:sz w:val="26"/>
        <w:szCs w:val="26"/>
      </w:rPr>
      <w:t xml:space="preserve"> 3pm - 5:30pm</w:t>
    </w:r>
  </w:p>
  <w:p w:rsidR="00A306A4" w:rsidRPr="00A25CB2" w:rsidRDefault="00A306A4" w:rsidP="00A306A4">
    <w:pPr>
      <w:contextualSpacing/>
      <w:jc w:val="center"/>
      <w:rPr>
        <w:rFonts w:cs="Kalinga"/>
        <w:spacing w:val="-20"/>
        <w:sz w:val="26"/>
        <w:szCs w:val="26"/>
      </w:rPr>
    </w:pPr>
    <w:r w:rsidRPr="00A25CB2">
      <w:rPr>
        <w:rFonts w:cs="Kalinga"/>
        <w:spacing w:val="-20"/>
        <w:sz w:val="26"/>
        <w:szCs w:val="26"/>
      </w:rPr>
      <w:t>Open to UTEP faculty, staff, students, and community stakeholders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B7"/>
    <w:rsid w:val="00020473"/>
    <w:rsid w:val="00103EA7"/>
    <w:rsid w:val="00143096"/>
    <w:rsid w:val="003A64B6"/>
    <w:rsid w:val="003C7F11"/>
    <w:rsid w:val="004A0926"/>
    <w:rsid w:val="005F2E1B"/>
    <w:rsid w:val="00643917"/>
    <w:rsid w:val="00657FD5"/>
    <w:rsid w:val="006E4FB7"/>
    <w:rsid w:val="007116EC"/>
    <w:rsid w:val="007859FA"/>
    <w:rsid w:val="00A25CB2"/>
    <w:rsid w:val="00A306A4"/>
    <w:rsid w:val="00AD6F46"/>
    <w:rsid w:val="00C449AB"/>
    <w:rsid w:val="00CA71D1"/>
    <w:rsid w:val="00D10CC3"/>
    <w:rsid w:val="00E13AF7"/>
    <w:rsid w:val="00E24C7A"/>
    <w:rsid w:val="00E7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60A21-2837-492C-A371-4A6A268E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FB7"/>
    <w:rPr>
      <w:rFonts w:ascii="Times New Roman" w:hAnsi="Times New Roman"/>
      <w:sz w:val="24"/>
      <w:szCs w:val="24"/>
    </w:rPr>
  </w:style>
  <w:style w:type="paragraph" w:styleId="PlainText">
    <w:name w:val="Plain Text"/>
    <w:basedOn w:val="Normal"/>
    <w:link w:val="PlainTextChar"/>
    <w:uiPriority w:val="99"/>
    <w:unhideWhenUsed/>
    <w:rsid w:val="006E4FB7"/>
  </w:style>
  <w:style w:type="character" w:customStyle="1" w:styleId="PlainTextChar">
    <w:name w:val="Plain Text Char"/>
    <w:basedOn w:val="DefaultParagraphFont"/>
    <w:link w:val="PlainText"/>
    <w:uiPriority w:val="99"/>
    <w:rsid w:val="006E4FB7"/>
    <w:rPr>
      <w:rFonts w:ascii="Calibri" w:hAnsi="Calibri" w:cs="Times New Roman"/>
    </w:rPr>
  </w:style>
  <w:style w:type="character" w:customStyle="1" w:styleId="apple-converted-space">
    <w:name w:val="apple-converted-space"/>
    <w:basedOn w:val="DefaultParagraphFont"/>
    <w:rsid w:val="006E4FB7"/>
  </w:style>
  <w:style w:type="character" w:styleId="Strong">
    <w:name w:val="Strong"/>
    <w:basedOn w:val="DefaultParagraphFont"/>
    <w:uiPriority w:val="22"/>
    <w:qFormat/>
    <w:rsid w:val="006E4FB7"/>
    <w:rPr>
      <w:b/>
      <w:bCs/>
    </w:rPr>
  </w:style>
  <w:style w:type="paragraph" w:styleId="Header">
    <w:name w:val="header"/>
    <w:basedOn w:val="Normal"/>
    <w:link w:val="HeaderChar"/>
    <w:uiPriority w:val="99"/>
    <w:unhideWhenUsed/>
    <w:rsid w:val="00A306A4"/>
    <w:pPr>
      <w:tabs>
        <w:tab w:val="center" w:pos="4680"/>
        <w:tab w:val="right" w:pos="9360"/>
      </w:tabs>
    </w:pPr>
  </w:style>
  <w:style w:type="character" w:customStyle="1" w:styleId="HeaderChar">
    <w:name w:val="Header Char"/>
    <w:basedOn w:val="DefaultParagraphFont"/>
    <w:link w:val="Header"/>
    <w:uiPriority w:val="99"/>
    <w:rsid w:val="00A306A4"/>
    <w:rPr>
      <w:rFonts w:ascii="Calibri" w:hAnsi="Calibri" w:cs="Times New Roman"/>
    </w:rPr>
  </w:style>
  <w:style w:type="paragraph" w:styleId="Footer">
    <w:name w:val="footer"/>
    <w:basedOn w:val="Normal"/>
    <w:link w:val="FooterChar"/>
    <w:uiPriority w:val="99"/>
    <w:unhideWhenUsed/>
    <w:rsid w:val="00A306A4"/>
    <w:pPr>
      <w:tabs>
        <w:tab w:val="center" w:pos="4680"/>
        <w:tab w:val="right" w:pos="9360"/>
      </w:tabs>
    </w:pPr>
  </w:style>
  <w:style w:type="character" w:customStyle="1" w:styleId="FooterChar">
    <w:name w:val="Footer Char"/>
    <w:basedOn w:val="DefaultParagraphFont"/>
    <w:link w:val="Footer"/>
    <w:uiPriority w:val="99"/>
    <w:rsid w:val="00A306A4"/>
    <w:rPr>
      <w:rFonts w:ascii="Calibri" w:hAnsi="Calibri" w:cs="Times New Roman"/>
    </w:rPr>
  </w:style>
  <w:style w:type="character" w:styleId="Hyperlink">
    <w:name w:val="Hyperlink"/>
    <w:basedOn w:val="DefaultParagraphFont"/>
    <w:uiPriority w:val="99"/>
    <w:unhideWhenUsed/>
    <w:rsid w:val="00A30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4245">
      <w:bodyDiv w:val="1"/>
      <w:marLeft w:val="0"/>
      <w:marRight w:val="0"/>
      <w:marTop w:val="0"/>
      <w:marBottom w:val="0"/>
      <w:divBdr>
        <w:top w:val="none" w:sz="0" w:space="0" w:color="auto"/>
        <w:left w:val="none" w:sz="0" w:space="0" w:color="auto"/>
        <w:bottom w:val="none" w:sz="0" w:space="0" w:color="auto"/>
        <w:right w:val="none" w:sz="0" w:space="0" w:color="auto"/>
      </w:divBdr>
    </w:div>
    <w:div w:id="963728424">
      <w:bodyDiv w:val="1"/>
      <w:marLeft w:val="0"/>
      <w:marRight w:val="0"/>
      <w:marTop w:val="0"/>
      <w:marBottom w:val="0"/>
      <w:divBdr>
        <w:top w:val="none" w:sz="0" w:space="0" w:color="auto"/>
        <w:left w:val="none" w:sz="0" w:space="0" w:color="auto"/>
        <w:bottom w:val="none" w:sz="0" w:space="0" w:color="auto"/>
        <w:right w:val="none" w:sz="0" w:space="0" w:color="auto"/>
      </w:divBdr>
    </w:div>
    <w:div w:id="11643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m.utep.edu" TargetMode="External"/><Relationship Id="rId13" Type="http://schemas.openxmlformats.org/officeDocument/2006/relationships/hyperlink" Target="http://www.pdnhf.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pwu.org/" TargetMode="External"/><Relationship Id="rId12" Type="http://schemas.openxmlformats.org/officeDocument/2006/relationships/hyperlink" Target="http://www.elpasotexas.gov/public-healt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ecc.org/" TargetMode="External"/><Relationship Id="rId11" Type="http://schemas.openxmlformats.org/officeDocument/2006/relationships/hyperlink" Target="https://www.sanvicente.org/" TargetMode="External"/><Relationship Id="rId5" Type="http://schemas.openxmlformats.org/officeDocument/2006/relationships/endnotes" Target="endnotes.xml"/><Relationship Id="rId15" Type="http://schemas.openxmlformats.org/officeDocument/2006/relationships/hyperlink" Target="http://www.esc19.net/" TargetMode="External"/><Relationship Id="rId10" Type="http://schemas.openxmlformats.org/officeDocument/2006/relationships/hyperlink" Target="http://las-americas.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erm@utep.edu" TargetMode="External"/><Relationship Id="rId14" Type="http://schemas.openxmlformats.org/officeDocument/2006/relationships/hyperlink" Target="http://www.borderplex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Tirres</dc:creator>
  <cp:keywords/>
  <dc:description/>
  <cp:lastModifiedBy>Andrea Tirres</cp:lastModifiedBy>
  <cp:revision>2</cp:revision>
  <dcterms:created xsi:type="dcterms:W3CDTF">2017-04-19T20:05:00Z</dcterms:created>
  <dcterms:modified xsi:type="dcterms:W3CDTF">2017-04-19T20:05:00Z</dcterms:modified>
</cp:coreProperties>
</file>